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B9AAA" w14:textId="2B71FF30" w:rsidR="00384776" w:rsidRPr="004A1735" w:rsidRDefault="00AB2B4A" w:rsidP="00AB2B4A">
      <w:pPr>
        <w:tabs>
          <w:tab w:val="left" w:pos="6096"/>
        </w:tabs>
        <w:spacing w:line="276" w:lineRule="auto"/>
        <w:jc w:val="right"/>
      </w:pPr>
      <w:r w:rsidRPr="004A1735">
        <w:t>Pirkimo sąlygų</w:t>
      </w:r>
    </w:p>
    <w:p w14:paraId="4F5790D4" w14:textId="5D9C3BE6" w:rsidR="00AB2B4A" w:rsidRPr="004A1735" w:rsidRDefault="00DE3E26" w:rsidP="00AB2B4A">
      <w:pPr>
        <w:tabs>
          <w:tab w:val="left" w:pos="6096"/>
        </w:tabs>
        <w:spacing w:line="276" w:lineRule="auto"/>
        <w:jc w:val="right"/>
      </w:pPr>
      <w:r>
        <w:t>1</w:t>
      </w:r>
      <w:bookmarkStart w:id="0" w:name="_GoBack"/>
      <w:bookmarkEnd w:id="0"/>
      <w:r w:rsidR="00AB2B4A" w:rsidRPr="004A1735">
        <w:t xml:space="preserve"> priedas</w:t>
      </w:r>
    </w:p>
    <w:p w14:paraId="338556D4" w14:textId="77777777" w:rsidR="00FF580F" w:rsidRPr="004A1735" w:rsidRDefault="00FF580F" w:rsidP="004C7F1B">
      <w:pPr>
        <w:tabs>
          <w:tab w:val="left" w:pos="6096"/>
        </w:tabs>
        <w:spacing w:line="276" w:lineRule="auto"/>
      </w:pPr>
    </w:p>
    <w:p w14:paraId="1A5B9AAE" w14:textId="2F501F8A" w:rsidR="009F6408" w:rsidRPr="004A1735" w:rsidRDefault="008E0D0E" w:rsidP="00AB2B4A">
      <w:pPr>
        <w:spacing w:line="276" w:lineRule="auto"/>
        <w:jc w:val="center"/>
      </w:pPr>
      <w:r w:rsidRPr="004A1735">
        <w:t>POPIERINI</w:t>
      </w:r>
      <w:r w:rsidR="001C37B6" w:rsidRPr="004A1735">
        <w:t xml:space="preserve">Ų INDIKATORIŲ </w:t>
      </w:r>
      <w:r w:rsidR="00BE4A38" w:rsidRPr="004A1735">
        <w:t xml:space="preserve">KOVINĖMS </w:t>
      </w:r>
      <w:r w:rsidR="001C37B6" w:rsidRPr="004A1735">
        <w:t>CHEMIN</w:t>
      </w:r>
      <w:r w:rsidR="00BE4A38" w:rsidRPr="004A1735">
        <w:t>ĖMS MEDŽIAGOMS NUSTATYTI</w:t>
      </w:r>
      <w:r w:rsidR="001C37B6" w:rsidRPr="004A1735">
        <w:t xml:space="preserve"> </w:t>
      </w:r>
      <w:r w:rsidR="00384776" w:rsidRPr="004A1735">
        <w:t>TECHNINĖ SPECIFIKACIJA</w:t>
      </w:r>
    </w:p>
    <w:p w14:paraId="1A5B9AAF" w14:textId="77777777" w:rsidR="00384776" w:rsidRPr="004A1735" w:rsidRDefault="00384776" w:rsidP="00384776">
      <w:pPr>
        <w:jc w:val="center"/>
      </w:pPr>
    </w:p>
    <w:p w14:paraId="799DBDC0" w14:textId="77777777" w:rsidR="00FF580F" w:rsidRPr="004A1735" w:rsidRDefault="00FF580F" w:rsidP="00384776">
      <w:pPr>
        <w:jc w:val="center"/>
      </w:pPr>
    </w:p>
    <w:p w14:paraId="1A5B9AB1" w14:textId="3078D363" w:rsidR="00384776" w:rsidRPr="004A1735" w:rsidRDefault="008E0D0E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>Popierinis indikatorius</w:t>
      </w:r>
      <w:r w:rsidR="00571296" w:rsidRPr="004A1735">
        <w:rPr>
          <w:rFonts w:ascii="Times New Roman" w:hAnsi="Times New Roman"/>
          <w:color w:val="000000"/>
          <w:sz w:val="24"/>
          <w:szCs w:val="24"/>
        </w:rPr>
        <w:t xml:space="preserve"> (toliau – </w:t>
      </w:r>
      <w:r w:rsidRPr="004A1735">
        <w:rPr>
          <w:rFonts w:ascii="Times New Roman" w:hAnsi="Times New Roman"/>
          <w:color w:val="000000"/>
          <w:sz w:val="24"/>
          <w:szCs w:val="24"/>
        </w:rPr>
        <w:t>indikatorius</w:t>
      </w:r>
      <w:r w:rsidR="001C37B6" w:rsidRPr="004A1735">
        <w:rPr>
          <w:rFonts w:ascii="Times New Roman" w:hAnsi="Times New Roman"/>
          <w:color w:val="000000"/>
          <w:sz w:val="24"/>
          <w:szCs w:val="24"/>
        </w:rPr>
        <w:t>)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5EB1" w:rsidRPr="004A1735">
        <w:rPr>
          <w:rFonts w:ascii="Times New Roman" w:hAnsi="Times New Roman"/>
          <w:color w:val="000000"/>
          <w:sz w:val="24"/>
          <w:szCs w:val="24"/>
        </w:rPr>
        <w:t xml:space="preserve">turi būti </w:t>
      </w:r>
      <w:r w:rsidRPr="004A1735">
        <w:rPr>
          <w:rFonts w:ascii="Times New Roman" w:hAnsi="Times New Roman"/>
          <w:color w:val="000000"/>
          <w:sz w:val="24"/>
          <w:szCs w:val="24"/>
        </w:rPr>
        <w:t>skirt</w:t>
      </w:r>
      <w:r w:rsidR="00E05EB1" w:rsidRPr="004A1735">
        <w:rPr>
          <w:rFonts w:ascii="Times New Roman" w:hAnsi="Times New Roman"/>
          <w:color w:val="000000"/>
          <w:sz w:val="24"/>
          <w:szCs w:val="24"/>
        </w:rPr>
        <w:t>as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nustatyti </w:t>
      </w:r>
      <w:r w:rsidR="001C37B6" w:rsidRPr="004A1735">
        <w:rPr>
          <w:rFonts w:ascii="Times New Roman" w:hAnsi="Times New Roman"/>
          <w:color w:val="000000"/>
          <w:sz w:val="24"/>
          <w:szCs w:val="24"/>
        </w:rPr>
        <w:t>paskleist</w:t>
      </w:r>
      <w:r w:rsidR="00E05EB1" w:rsidRPr="004A1735">
        <w:rPr>
          <w:rFonts w:ascii="Times New Roman" w:hAnsi="Times New Roman"/>
          <w:color w:val="000000"/>
          <w:sz w:val="24"/>
          <w:szCs w:val="24"/>
        </w:rPr>
        <w:t>ų</w:t>
      </w:r>
      <w:r w:rsidR="001C37B6" w:rsidRPr="004A1735">
        <w:rPr>
          <w:rFonts w:ascii="Times New Roman" w:hAnsi="Times New Roman"/>
          <w:color w:val="000000"/>
          <w:sz w:val="24"/>
          <w:szCs w:val="24"/>
        </w:rPr>
        <w:t xml:space="preserve"> kovinių </w:t>
      </w:r>
      <w:r w:rsidR="00BE4A38" w:rsidRPr="004A1735">
        <w:rPr>
          <w:rFonts w:ascii="Times New Roman" w:hAnsi="Times New Roman"/>
          <w:color w:val="000000"/>
          <w:sz w:val="24"/>
          <w:szCs w:val="24"/>
        </w:rPr>
        <w:t>cheminių</w:t>
      </w:r>
      <w:r w:rsidR="001C37B6" w:rsidRPr="004A1735">
        <w:rPr>
          <w:rFonts w:ascii="Times New Roman" w:hAnsi="Times New Roman"/>
          <w:color w:val="000000"/>
          <w:sz w:val="24"/>
          <w:szCs w:val="24"/>
        </w:rPr>
        <w:t xml:space="preserve"> medžiagų</w:t>
      </w:r>
      <w:r w:rsidR="00E05EB1" w:rsidRPr="004A1735">
        <w:rPr>
          <w:rFonts w:ascii="Times New Roman" w:hAnsi="Times New Roman"/>
          <w:color w:val="000000"/>
          <w:sz w:val="24"/>
          <w:szCs w:val="24"/>
        </w:rPr>
        <w:t>,</w:t>
      </w:r>
      <w:r w:rsidR="001C37B6"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5EB1" w:rsidRPr="004A1735">
        <w:rPr>
          <w:rFonts w:ascii="Times New Roman" w:hAnsi="Times New Roman"/>
          <w:color w:val="000000"/>
          <w:sz w:val="24"/>
          <w:szCs w:val="24"/>
        </w:rPr>
        <w:t xml:space="preserve">esančių skystoje agregatinėje būsenoje,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G, V ir H </w:t>
      </w:r>
      <w:r w:rsidR="00B27550" w:rsidRPr="004A1735">
        <w:rPr>
          <w:rFonts w:ascii="Times New Roman" w:hAnsi="Times New Roman"/>
          <w:color w:val="000000"/>
          <w:sz w:val="24"/>
          <w:szCs w:val="24"/>
        </w:rPr>
        <w:t>grupes</w:t>
      </w:r>
      <w:r w:rsidR="001B0533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517A5B36" w14:textId="61445B2E" w:rsidR="009E4878" w:rsidRPr="004A1735" w:rsidRDefault="001C37B6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Kovinių </w:t>
      </w:r>
      <w:r w:rsidR="00137B31" w:rsidRPr="004A1735">
        <w:rPr>
          <w:rFonts w:ascii="Times New Roman" w:hAnsi="Times New Roman"/>
          <w:color w:val="000000"/>
          <w:sz w:val="24"/>
          <w:szCs w:val="24"/>
        </w:rPr>
        <w:t>cheminių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medžiagų </w:t>
      </w:r>
      <w:r w:rsidR="00B27550" w:rsidRPr="004A1735">
        <w:rPr>
          <w:rFonts w:ascii="Times New Roman" w:hAnsi="Times New Roman"/>
          <w:color w:val="000000"/>
          <w:sz w:val="24"/>
          <w:szCs w:val="24"/>
        </w:rPr>
        <w:t xml:space="preserve">grupių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nustatymas turi būti paremtas </w:t>
      </w:r>
      <w:r w:rsidR="008E0D0E" w:rsidRPr="004A1735">
        <w:rPr>
          <w:rFonts w:ascii="Times New Roman" w:hAnsi="Times New Roman"/>
          <w:color w:val="000000"/>
          <w:sz w:val="24"/>
          <w:szCs w:val="24"/>
        </w:rPr>
        <w:t xml:space="preserve">popieriaus </w:t>
      </w:r>
      <w:r w:rsidR="002808A8" w:rsidRPr="004A1735">
        <w:rPr>
          <w:rFonts w:ascii="Times New Roman" w:hAnsi="Times New Roman"/>
          <w:color w:val="000000"/>
          <w:sz w:val="24"/>
          <w:szCs w:val="24"/>
        </w:rPr>
        <w:t xml:space="preserve">lapelio </w:t>
      </w:r>
      <w:r w:rsidR="008E0D0E" w:rsidRPr="004A1735">
        <w:rPr>
          <w:rFonts w:ascii="Times New Roman" w:hAnsi="Times New Roman"/>
          <w:color w:val="000000"/>
          <w:sz w:val="24"/>
          <w:szCs w:val="24"/>
        </w:rPr>
        <w:t xml:space="preserve">spalvos </w:t>
      </w:r>
      <w:r w:rsidRPr="004A1735">
        <w:rPr>
          <w:rFonts w:ascii="Times New Roman" w:hAnsi="Times New Roman"/>
          <w:color w:val="000000"/>
          <w:sz w:val="24"/>
          <w:szCs w:val="24"/>
        </w:rPr>
        <w:t>pasi</w:t>
      </w:r>
      <w:r w:rsidR="008E0D0E" w:rsidRPr="004A1735">
        <w:rPr>
          <w:rFonts w:ascii="Times New Roman" w:hAnsi="Times New Roman"/>
          <w:color w:val="000000"/>
          <w:sz w:val="24"/>
          <w:szCs w:val="24"/>
        </w:rPr>
        <w:t>keitimu įvykus cheminei reakcijai, kai ant jo patenka skystos kovinės cheminės medžiagos lašeliai</w:t>
      </w:r>
      <w:r w:rsidR="009E4878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580459E5" w14:textId="4F1C8E8E" w:rsidR="001C37B6" w:rsidRPr="004A1735" w:rsidRDefault="005A0FC2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Indikatoriaus popieriniai lapeliai turi nusidažyti žaliai, kai ant jo patenka V 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grupės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medžiagos, raudonai – H 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grupės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medžiagos ir geltonai – G 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grupės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medžiagos.</w:t>
      </w:r>
    </w:p>
    <w:p w14:paraId="6D2950B4" w14:textId="5BA393A7" w:rsidR="005A0FC2" w:rsidRPr="004A1735" w:rsidRDefault="00866825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>I</w:t>
      </w:r>
      <w:r w:rsidR="005A0FC2" w:rsidRPr="004A1735">
        <w:rPr>
          <w:rFonts w:ascii="Times New Roman" w:hAnsi="Times New Roman"/>
          <w:color w:val="000000"/>
          <w:sz w:val="24"/>
          <w:szCs w:val="24"/>
        </w:rPr>
        <w:t xml:space="preserve">ndikatorius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turi turėti </w:t>
      </w:r>
      <w:r w:rsidR="005A0FC2" w:rsidRPr="004A1735">
        <w:rPr>
          <w:rFonts w:ascii="Times New Roman" w:hAnsi="Times New Roman"/>
          <w:color w:val="000000"/>
          <w:sz w:val="24"/>
          <w:szCs w:val="24"/>
        </w:rPr>
        <w:t>naudojimo instrukcij</w:t>
      </w:r>
      <w:r w:rsidRPr="004A1735">
        <w:rPr>
          <w:rFonts w:ascii="Times New Roman" w:hAnsi="Times New Roman"/>
          <w:color w:val="000000"/>
          <w:sz w:val="24"/>
          <w:szCs w:val="24"/>
        </w:rPr>
        <w:t>ą</w:t>
      </w:r>
      <w:r w:rsidR="005A0FC2" w:rsidRPr="004A1735">
        <w:rPr>
          <w:rFonts w:ascii="Times New Roman" w:hAnsi="Times New Roman"/>
          <w:color w:val="000000"/>
          <w:sz w:val="24"/>
          <w:szCs w:val="24"/>
        </w:rPr>
        <w:t xml:space="preserve">, o taip pat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turi būti </w:t>
      </w:r>
      <w:r w:rsidR="005A0FC2" w:rsidRPr="004A1735">
        <w:rPr>
          <w:rFonts w:ascii="Times New Roman" w:hAnsi="Times New Roman"/>
          <w:color w:val="000000"/>
          <w:sz w:val="24"/>
          <w:szCs w:val="24"/>
        </w:rPr>
        <w:t>nurodyta pagaminimo data ir iki kada indikatorius galioja</w:t>
      </w:r>
      <w:r w:rsidR="00E41FE1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3C015682" w14:textId="70C42484" w:rsidR="00E41FE1" w:rsidRPr="004A1735" w:rsidRDefault="00E41FE1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>Indikatoriaus popieriniai lapeliai turi būti surišti arba suklijuoti į knygutę su ne mažiau nei 10 lapelių.</w:t>
      </w:r>
    </w:p>
    <w:p w14:paraId="2FB9D8C9" w14:textId="0B589DED" w:rsidR="00E41FE1" w:rsidRPr="004A1735" w:rsidRDefault="00E41FE1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Indikatoriaus popieriniai lapeliai turi būti </w:t>
      </w:r>
      <w:r w:rsidR="00F85B9F" w:rsidRPr="004A1735">
        <w:rPr>
          <w:rFonts w:ascii="Times New Roman" w:hAnsi="Times New Roman"/>
          <w:color w:val="000000"/>
          <w:sz w:val="24"/>
          <w:szCs w:val="24"/>
        </w:rPr>
        <w:t>pritaikyti priklijuoti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prie įvairių paviršių (metalo, medžio, gumos, audinio, plastmasės ir pan.).</w:t>
      </w:r>
    </w:p>
    <w:p w14:paraId="78EAB932" w14:textId="7B06A8C7" w:rsidR="00E41FE1" w:rsidRPr="004A1735" w:rsidRDefault="008353E6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>Indikatoriuje turi būti nurodyt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os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27550" w:rsidRPr="004A1735">
        <w:rPr>
          <w:rFonts w:ascii="Times New Roman" w:hAnsi="Times New Roman"/>
          <w:color w:val="000000"/>
          <w:sz w:val="24"/>
          <w:szCs w:val="24"/>
        </w:rPr>
        <w:t xml:space="preserve">kovinių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cheminių medžiagų 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grupės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su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3935" w:rsidRPr="004A1735">
        <w:rPr>
          <w:rFonts w:ascii="Times New Roman" w:hAnsi="Times New Roman"/>
          <w:color w:val="000000"/>
          <w:sz w:val="24"/>
          <w:szCs w:val="24"/>
        </w:rPr>
        <w:t xml:space="preserve">jų </w:t>
      </w:r>
      <w:r w:rsidRPr="004A1735">
        <w:rPr>
          <w:rFonts w:ascii="Times New Roman" w:hAnsi="Times New Roman"/>
          <w:color w:val="000000"/>
          <w:sz w:val="24"/>
          <w:szCs w:val="24"/>
        </w:rPr>
        <w:t>spalvų pavyzdžiai</w:t>
      </w:r>
      <w:r w:rsidR="00E210CD" w:rsidRPr="004A1735">
        <w:rPr>
          <w:rFonts w:ascii="Times New Roman" w:hAnsi="Times New Roman"/>
          <w:color w:val="000000"/>
          <w:sz w:val="24"/>
          <w:szCs w:val="24"/>
        </w:rPr>
        <w:t>s</w:t>
      </w:r>
      <w:r w:rsidRPr="004A1735">
        <w:rPr>
          <w:rFonts w:ascii="Times New Roman" w:hAnsi="Times New Roman"/>
          <w:color w:val="000000"/>
          <w:sz w:val="24"/>
          <w:szCs w:val="24"/>
        </w:rPr>
        <w:t>, kaip nusidažo popieriniai lapeliai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, kai ant jo patenka atitinkamo tipo medžiagos.</w:t>
      </w:r>
    </w:p>
    <w:p w14:paraId="1225A466" w14:textId="04E234AC" w:rsidR="00261705" w:rsidRPr="004A1735" w:rsidRDefault="00B27550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>Indikatori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 xml:space="preserve">us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turi nustatyti 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>kovin</w:t>
      </w:r>
      <w:r w:rsidR="00F85B9F" w:rsidRPr="004A1735">
        <w:rPr>
          <w:rFonts w:ascii="Times New Roman" w:hAnsi="Times New Roman"/>
          <w:color w:val="000000"/>
          <w:sz w:val="24"/>
          <w:szCs w:val="24"/>
        </w:rPr>
        <w:t>ių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 xml:space="preserve"> chemin</w:t>
      </w:r>
      <w:r w:rsidR="00F85B9F" w:rsidRPr="004A1735">
        <w:rPr>
          <w:rFonts w:ascii="Times New Roman" w:hAnsi="Times New Roman"/>
          <w:color w:val="000000"/>
          <w:sz w:val="24"/>
          <w:szCs w:val="24"/>
        </w:rPr>
        <w:t>ių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 xml:space="preserve"> medžiag</w:t>
      </w:r>
      <w:r w:rsidR="00F85B9F" w:rsidRPr="004A1735">
        <w:rPr>
          <w:rFonts w:ascii="Times New Roman" w:hAnsi="Times New Roman"/>
          <w:color w:val="000000"/>
          <w:sz w:val="24"/>
          <w:szCs w:val="24"/>
        </w:rPr>
        <w:t>ų grupes</w:t>
      </w:r>
      <w:r w:rsidR="00462FD4">
        <w:rPr>
          <w:rFonts w:ascii="Times New Roman" w:hAnsi="Times New Roman"/>
          <w:color w:val="000000"/>
          <w:sz w:val="24"/>
          <w:szCs w:val="24"/>
        </w:rPr>
        <w:t xml:space="preserve"> per ne daugiau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 xml:space="preserve"> nei 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45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sekundes</w:t>
      </w:r>
      <w:r w:rsidR="00261705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78F178D4" w14:textId="29E040C4" w:rsidR="00261705" w:rsidRPr="004A1735" w:rsidRDefault="00261705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Indikatorius turi būti tinkamas naudoti aplinkoje nuo ne mažiau kaip – 20 °C iki ne mažiau kaip + </w:t>
      </w:r>
      <w:r w:rsidR="009C628A" w:rsidRPr="004A1735">
        <w:rPr>
          <w:rFonts w:ascii="Times New Roman" w:hAnsi="Times New Roman"/>
          <w:color w:val="000000"/>
          <w:sz w:val="24"/>
          <w:szCs w:val="24"/>
        </w:rPr>
        <w:t>4</w:t>
      </w:r>
      <w:r w:rsidRPr="004A1735">
        <w:rPr>
          <w:rFonts w:ascii="Times New Roman" w:hAnsi="Times New Roman"/>
          <w:color w:val="000000"/>
          <w:sz w:val="24"/>
          <w:szCs w:val="24"/>
        </w:rPr>
        <w:t>0 °C.</w:t>
      </w:r>
    </w:p>
    <w:p w14:paraId="62497FD6" w14:textId="2F1198AF" w:rsidR="009C628A" w:rsidRPr="004A1735" w:rsidRDefault="009C628A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Indikatoriaus 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 xml:space="preserve">popierinis </w:t>
      </w:r>
      <w:r w:rsidRPr="004A1735">
        <w:rPr>
          <w:rFonts w:ascii="Times New Roman" w:hAnsi="Times New Roman"/>
          <w:color w:val="000000"/>
          <w:sz w:val="24"/>
          <w:szCs w:val="24"/>
        </w:rPr>
        <w:t>lapelis turi būti ne mažesnis nei 60 x 80 mm.</w:t>
      </w:r>
    </w:p>
    <w:p w14:paraId="65AD2D9B" w14:textId="3C53FC4A" w:rsidR="009E4878" w:rsidRPr="004A1735" w:rsidRDefault="00C66D63" w:rsidP="009E4878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Indikatorius 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 xml:space="preserve">popieriniai lapeliai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turi būti 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 xml:space="preserve">lengvai išpakuojami, atplėšiami ir tvirtinami prie įvairių paviršių </w:t>
      </w:r>
      <w:r w:rsidR="00690B5D" w:rsidRPr="004A1735">
        <w:rPr>
          <w:rFonts w:ascii="Times New Roman" w:hAnsi="Times New Roman"/>
          <w:color w:val="000000"/>
          <w:sz w:val="24"/>
          <w:szCs w:val="24"/>
        </w:rPr>
        <w:t>dėvint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 apsaugi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n</w:t>
      </w:r>
      <w:r w:rsidR="00690B5D" w:rsidRPr="004A1735">
        <w:rPr>
          <w:rFonts w:ascii="Times New Roman" w:hAnsi="Times New Roman"/>
          <w:color w:val="000000"/>
          <w:sz w:val="24"/>
          <w:szCs w:val="24"/>
        </w:rPr>
        <w:t>e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s butilo gumos pirštin</w:t>
      </w:r>
      <w:r w:rsidR="00690B5D" w:rsidRPr="004A1735">
        <w:rPr>
          <w:rFonts w:ascii="Times New Roman" w:hAnsi="Times New Roman"/>
          <w:color w:val="000000"/>
          <w:sz w:val="24"/>
          <w:szCs w:val="24"/>
        </w:rPr>
        <w:t>e</w:t>
      </w:r>
      <w:r w:rsidR="00593FD7" w:rsidRPr="004A1735">
        <w:rPr>
          <w:rFonts w:ascii="Times New Roman" w:hAnsi="Times New Roman"/>
          <w:color w:val="000000"/>
          <w:sz w:val="24"/>
          <w:szCs w:val="24"/>
        </w:rPr>
        <w:t>s</w:t>
      </w:r>
      <w:r w:rsidR="009E4878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654CA99F" w14:textId="419F0092" w:rsidR="002E4BAF" w:rsidRPr="004A1735" w:rsidRDefault="009C628A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color w:val="000000"/>
          <w:sz w:val="24"/>
          <w:szCs w:val="24"/>
        </w:rPr>
        <w:t xml:space="preserve">Kiekvienas indikatorius </w:t>
      </w:r>
      <w:r w:rsidR="003D5D1A" w:rsidRPr="004A1735">
        <w:rPr>
          <w:rFonts w:ascii="Times New Roman" w:hAnsi="Times New Roman"/>
          <w:color w:val="000000"/>
          <w:sz w:val="24"/>
          <w:szCs w:val="24"/>
        </w:rPr>
        <w:t>turi būti</w:t>
      </w:r>
      <w:r w:rsidR="00CF0F08" w:rsidRPr="004A17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A1735">
        <w:rPr>
          <w:rFonts w:ascii="Times New Roman" w:hAnsi="Times New Roman"/>
          <w:color w:val="000000"/>
          <w:sz w:val="24"/>
          <w:szCs w:val="24"/>
        </w:rPr>
        <w:t xml:space="preserve">supakuotas atskirai </w:t>
      </w:r>
      <w:r w:rsidR="00CF0F08" w:rsidRPr="004A1735">
        <w:rPr>
          <w:rFonts w:ascii="Times New Roman" w:hAnsi="Times New Roman"/>
          <w:color w:val="000000"/>
          <w:sz w:val="24"/>
          <w:szCs w:val="24"/>
        </w:rPr>
        <w:t>vandeniui nelaidžiose pakuotėse</w:t>
      </w:r>
      <w:r w:rsidR="00015A69" w:rsidRPr="004A1735">
        <w:rPr>
          <w:rFonts w:ascii="Times New Roman" w:hAnsi="Times New Roman"/>
          <w:color w:val="000000"/>
          <w:sz w:val="24"/>
          <w:szCs w:val="24"/>
        </w:rPr>
        <w:t>.</w:t>
      </w:r>
    </w:p>
    <w:p w14:paraId="73FD9650" w14:textId="6AD92BE5" w:rsidR="00583752" w:rsidRPr="004A1735" w:rsidRDefault="009A04C4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sz w:val="24"/>
          <w:szCs w:val="24"/>
        </w:rPr>
        <w:t>Indikatoriaus</w:t>
      </w:r>
      <w:r w:rsidR="00583752" w:rsidRPr="004A1735">
        <w:rPr>
          <w:rFonts w:ascii="Times New Roman" w:hAnsi="Times New Roman"/>
          <w:sz w:val="24"/>
          <w:szCs w:val="24"/>
        </w:rPr>
        <w:t xml:space="preserve"> </w:t>
      </w:r>
      <w:r w:rsidR="00690B5D" w:rsidRPr="004A1735">
        <w:rPr>
          <w:rFonts w:ascii="Times New Roman" w:hAnsi="Times New Roman"/>
          <w:sz w:val="24"/>
          <w:szCs w:val="24"/>
        </w:rPr>
        <w:t>saugojimo pakuotėje</w:t>
      </w:r>
      <w:r w:rsidR="00583752" w:rsidRPr="004A1735">
        <w:rPr>
          <w:rFonts w:ascii="Times New Roman" w:hAnsi="Times New Roman"/>
          <w:sz w:val="24"/>
          <w:szCs w:val="24"/>
        </w:rPr>
        <w:t xml:space="preserve"> terminas turi būti ne trumpesnis nei </w:t>
      </w:r>
      <w:r w:rsidR="008B331D" w:rsidRPr="004A1735">
        <w:rPr>
          <w:rFonts w:ascii="Times New Roman" w:hAnsi="Times New Roman"/>
          <w:sz w:val="24"/>
          <w:szCs w:val="24"/>
        </w:rPr>
        <w:t>5 metai</w:t>
      </w:r>
      <w:r w:rsidR="00583752" w:rsidRPr="004A1735">
        <w:rPr>
          <w:rFonts w:ascii="Times New Roman" w:hAnsi="Times New Roman"/>
          <w:sz w:val="24"/>
          <w:szCs w:val="24"/>
        </w:rPr>
        <w:t xml:space="preserve"> nuo pristatymo datos</w:t>
      </w:r>
      <w:r w:rsidR="008B331D" w:rsidRPr="004A1735">
        <w:rPr>
          <w:rFonts w:ascii="Times New Roman" w:hAnsi="Times New Roman"/>
          <w:sz w:val="24"/>
          <w:szCs w:val="24"/>
        </w:rPr>
        <w:t>.</w:t>
      </w:r>
    </w:p>
    <w:p w14:paraId="4A20EA1D" w14:textId="1E5997E8" w:rsidR="00593FD7" w:rsidRPr="004A1735" w:rsidRDefault="00593FD7" w:rsidP="00F45F93">
      <w:pPr>
        <w:pStyle w:val="ListParagraph"/>
        <w:numPr>
          <w:ilvl w:val="0"/>
          <w:numId w:val="10"/>
        </w:numPr>
        <w:tabs>
          <w:tab w:val="left" w:pos="709"/>
        </w:tabs>
        <w:suppressAutoHyphens/>
        <w:ind w:left="0" w:firstLine="360"/>
        <w:jc w:val="both"/>
        <w:rPr>
          <w:rFonts w:ascii="Times New Roman" w:hAnsi="Times New Roman"/>
          <w:sz w:val="24"/>
          <w:szCs w:val="24"/>
          <w:lang w:val="fi-FI"/>
        </w:rPr>
      </w:pPr>
      <w:r w:rsidRPr="004A1735">
        <w:rPr>
          <w:rFonts w:ascii="Times New Roman" w:hAnsi="Times New Roman"/>
          <w:sz w:val="24"/>
          <w:szCs w:val="24"/>
        </w:rPr>
        <w:t xml:space="preserve">Indikatorius turi būti pagamintas tiekimo metais. </w:t>
      </w:r>
    </w:p>
    <w:p w14:paraId="1A5B9ADE" w14:textId="77777777" w:rsidR="00384776" w:rsidRPr="004A1735" w:rsidRDefault="00384776" w:rsidP="00384776">
      <w:pPr>
        <w:jc w:val="both"/>
      </w:pPr>
    </w:p>
    <w:p w14:paraId="1A5B9ADF" w14:textId="77777777" w:rsidR="00384776" w:rsidRPr="004A1735" w:rsidRDefault="00384776" w:rsidP="00384776">
      <w:pPr>
        <w:jc w:val="both"/>
      </w:pPr>
    </w:p>
    <w:p w14:paraId="1A5B9AE6" w14:textId="75E23B5C" w:rsidR="008A13BA" w:rsidRPr="004A1735" w:rsidRDefault="008A13BA" w:rsidP="00F85B9F">
      <w:pPr>
        <w:jc w:val="center"/>
      </w:pPr>
    </w:p>
    <w:sectPr w:rsidR="008A13BA" w:rsidRPr="004A1735" w:rsidSect="00D51931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7ECA7A7A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1.%2."/>
      <w:lvlJc w:val="left"/>
      <w:pPr>
        <w:ind w:left="983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37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891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2328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2405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2842" w:hanging="1800"/>
      </w:pPr>
      <w:rPr>
        <w:rFonts w:hint="default"/>
        <w:color w:val="FF0000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5056C5A"/>
    <w:multiLevelType w:val="hybridMultilevel"/>
    <w:tmpl w:val="852A3968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586"/>
    <w:multiLevelType w:val="hybridMultilevel"/>
    <w:tmpl w:val="40F8F6E4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6E4840"/>
    <w:multiLevelType w:val="hybridMultilevel"/>
    <w:tmpl w:val="4106D8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E7F82"/>
    <w:multiLevelType w:val="hybridMultilevel"/>
    <w:tmpl w:val="B0067CD4"/>
    <w:lvl w:ilvl="0" w:tplc="66AE87E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C54DE3"/>
    <w:multiLevelType w:val="hybridMultilevel"/>
    <w:tmpl w:val="40F8F6E4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7235D"/>
    <w:multiLevelType w:val="hybridMultilevel"/>
    <w:tmpl w:val="DEC84A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3463CC"/>
    <w:multiLevelType w:val="hybridMultilevel"/>
    <w:tmpl w:val="888E4E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E35B10"/>
    <w:multiLevelType w:val="hybridMultilevel"/>
    <w:tmpl w:val="6EC01BBC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i-FI" w:vendorID="64" w:dllVersion="131078" w:nlCheck="1" w:checkStyle="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B1A"/>
    <w:rsid w:val="00013935"/>
    <w:rsid w:val="00015A69"/>
    <w:rsid w:val="000352D2"/>
    <w:rsid w:val="000B4A2B"/>
    <w:rsid w:val="000C2231"/>
    <w:rsid w:val="000C775A"/>
    <w:rsid w:val="000E3B6F"/>
    <w:rsid w:val="00121C7A"/>
    <w:rsid w:val="0013132F"/>
    <w:rsid w:val="0013687F"/>
    <w:rsid w:val="00137B31"/>
    <w:rsid w:val="001B0533"/>
    <w:rsid w:val="001C37B6"/>
    <w:rsid w:val="00217B82"/>
    <w:rsid w:val="002242C9"/>
    <w:rsid w:val="00227FBC"/>
    <w:rsid w:val="00230CE5"/>
    <w:rsid w:val="00234D56"/>
    <w:rsid w:val="002439A6"/>
    <w:rsid w:val="002471C3"/>
    <w:rsid w:val="00261705"/>
    <w:rsid w:val="002808A8"/>
    <w:rsid w:val="002927B8"/>
    <w:rsid w:val="002A2FC4"/>
    <w:rsid w:val="002C1448"/>
    <w:rsid w:val="002E1385"/>
    <w:rsid w:val="002E4BAF"/>
    <w:rsid w:val="002F1E40"/>
    <w:rsid w:val="002F711B"/>
    <w:rsid w:val="00303327"/>
    <w:rsid w:val="00345AA6"/>
    <w:rsid w:val="0035276D"/>
    <w:rsid w:val="003637D5"/>
    <w:rsid w:val="0036471C"/>
    <w:rsid w:val="00380C06"/>
    <w:rsid w:val="00384776"/>
    <w:rsid w:val="003A0722"/>
    <w:rsid w:val="003B33A2"/>
    <w:rsid w:val="003D0009"/>
    <w:rsid w:val="003D5D1A"/>
    <w:rsid w:val="003D6BC3"/>
    <w:rsid w:val="003E6661"/>
    <w:rsid w:val="003F3642"/>
    <w:rsid w:val="00423ECD"/>
    <w:rsid w:val="00462FD4"/>
    <w:rsid w:val="00474B8F"/>
    <w:rsid w:val="0048114C"/>
    <w:rsid w:val="004A1735"/>
    <w:rsid w:val="004A56E4"/>
    <w:rsid w:val="004C7F1B"/>
    <w:rsid w:val="004E0460"/>
    <w:rsid w:val="00547FA4"/>
    <w:rsid w:val="00571296"/>
    <w:rsid w:val="005759CA"/>
    <w:rsid w:val="005821F9"/>
    <w:rsid w:val="00583752"/>
    <w:rsid w:val="00591BC5"/>
    <w:rsid w:val="00593FD7"/>
    <w:rsid w:val="00597C91"/>
    <w:rsid w:val="005A0FC2"/>
    <w:rsid w:val="005B48CB"/>
    <w:rsid w:val="005C47CD"/>
    <w:rsid w:val="005D78F7"/>
    <w:rsid w:val="005F6081"/>
    <w:rsid w:val="00690B5D"/>
    <w:rsid w:val="006D2B04"/>
    <w:rsid w:val="006D3F18"/>
    <w:rsid w:val="006F0F73"/>
    <w:rsid w:val="006F118B"/>
    <w:rsid w:val="006F7A16"/>
    <w:rsid w:val="00710388"/>
    <w:rsid w:val="0071580F"/>
    <w:rsid w:val="00760611"/>
    <w:rsid w:val="007A146A"/>
    <w:rsid w:val="007C059C"/>
    <w:rsid w:val="008353E6"/>
    <w:rsid w:val="00866825"/>
    <w:rsid w:val="0087708F"/>
    <w:rsid w:val="00877786"/>
    <w:rsid w:val="00880A40"/>
    <w:rsid w:val="008A13BA"/>
    <w:rsid w:val="008B331D"/>
    <w:rsid w:val="008C03F4"/>
    <w:rsid w:val="008C6873"/>
    <w:rsid w:val="008E0D0E"/>
    <w:rsid w:val="008E68C4"/>
    <w:rsid w:val="00946AAF"/>
    <w:rsid w:val="009A04C4"/>
    <w:rsid w:val="009B622B"/>
    <w:rsid w:val="009C628A"/>
    <w:rsid w:val="009E4878"/>
    <w:rsid w:val="009E48E3"/>
    <w:rsid w:val="009F6408"/>
    <w:rsid w:val="00A119BD"/>
    <w:rsid w:val="00A14363"/>
    <w:rsid w:val="00A35DE0"/>
    <w:rsid w:val="00A7685F"/>
    <w:rsid w:val="00AB2B4A"/>
    <w:rsid w:val="00AD04B4"/>
    <w:rsid w:val="00AE175B"/>
    <w:rsid w:val="00B20837"/>
    <w:rsid w:val="00B27550"/>
    <w:rsid w:val="00BB04DF"/>
    <w:rsid w:val="00BE0008"/>
    <w:rsid w:val="00BE4A38"/>
    <w:rsid w:val="00BF1A22"/>
    <w:rsid w:val="00C0089E"/>
    <w:rsid w:val="00C35B1A"/>
    <w:rsid w:val="00C53E5E"/>
    <w:rsid w:val="00C66D63"/>
    <w:rsid w:val="00CF0F08"/>
    <w:rsid w:val="00D17B67"/>
    <w:rsid w:val="00D50054"/>
    <w:rsid w:val="00D51931"/>
    <w:rsid w:val="00DA5818"/>
    <w:rsid w:val="00DC6CA8"/>
    <w:rsid w:val="00DD5889"/>
    <w:rsid w:val="00DE3186"/>
    <w:rsid w:val="00DE3E26"/>
    <w:rsid w:val="00DE6EF9"/>
    <w:rsid w:val="00E046D7"/>
    <w:rsid w:val="00E05EB1"/>
    <w:rsid w:val="00E210CD"/>
    <w:rsid w:val="00E251AF"/>
    <w:rsid w:val="00E41FE1"/>
    <w:rsid w:val="00E52DDB"/>
    <w:rsid w:val="00E96F64"/>
    <w:rsid w:val="00F45F93"/>
    <w:rsid w:val="00F62CE0"/>
    <w:rsid w:val="00F85B9F"/>
    <w:rsid w:val="00F914DF"/>
    <w:rsid w:val="00FC3EED"/>
    <w:rsid w:val="00FC4584"/>
    <w:rsid w:val="00FD0EC5"/>
    <w:rsid w:val="00FD1637"/>
    <w:rsid w:val="00FF4B1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B9AA5"/>
  <w15:docId w15:val="{0011FA63-ED53-4F22-8C5C-41520BA5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3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7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75B"/>
    <w:rPr>
      <w:rFonts w:ascii="Tahoma" w:eastAsia="Times New Roman" w:hAnsi="Tahoma" w:cs="Tahoma"/>
      <w:sz w:val="16"/>
      <w:szCs w:val="16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E4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48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4878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4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4878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14411-8B9B-4A60-AD87-ED54081B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Windows User</cp:lastModifiedBy>
  <cp:revision>10</cp:revision>
  <cp:lastPrinted>2019-08-06T10:56:00Z</cp:lastPrinted>
  <dcterms:created xsi:type="dcterms:W3CDTF">2022-09-21T10:53:00Z</dcterms:created>
  <dcterms:modified xsi:type="dcterms:W3CDTF">2025-09-16T04:05:00Z</dcterms:modified>
</cp:coreProperties>
</file>